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27"/>
          <w:szCs w:val="27"/>
        </w:rPr>
      </w:pPr>
      <w:r>
        <w:rPr/>
        <w:drawing>
          <wp:inline distT="0" distB="0" distL="0" distR="0">
            <wp:extent cx="457200" cy="6477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rPr>
          <w:sz w:val="27"/>
          <w:szCs w:val="27"/>
        </w:rPr>
      </w:pPr>
      <w:r>
        <w:rPr>
          <w:szCs w:val="28"/>
        </w:rPr>
        <w:t xml:space="preserve">УКРАЇНА </w:t>
      </w:r>
    </w:p>
    <w:p>
      <w:pPr>
        <w:pStyle w:val="5"/>
        <w:numPr>
          <w:ilvl w:val="4"/>
          <w:numId w:val="2"/>
        </w:numPr>
        <w:rPr>
          <w:sz w:val="27"/>
          <w:szCs w:val="27"/>
        </w:rPr>
      </w:pPr>
      <w:r>
        <w:rPr>
          <w:sz w:val="28"/>
          <w:szCs w:val="28"/>
        </w:rPr>
        <w:t>ВИКОНАВЧИЙ КОМІТЕТ</w:t>
      </w:r>
    </w:p>
    <w:p>
      <w:pPr>
        <w:pStyle w:val="5"/>
        <w:numPr>
          <w:ilvl w:val="4"/>
          <w:numId w:val="2"/>
        </w:numPr>
        <w:rPr>
          <w:sz w:val="27"/>
          <w:szCs w:val="27"/>
        </w:rPr>
      </w:pPr>
      <w:r>
        <w:rPr>
          <w:sz w:val="28"/>
          <w:szCs w:val="28"/>
        </w:rPr>
        <w:t>МЕЛІТОПОЛЬСЬКОЇ  МІСЬКОЇ  РАДИ</w:t>
      </w:r>
    </w:p>
    <w:p>
      <w:pPr>
        <w:pStyle w:val="2"/>
        <w:numPr>
          <w:ilvl w:val="1"/>
          <w:numId w:val="2"/>
        </w:numPr>
        <w:rPr>
          <w:sz w:val="27"/>
          <w:szCs w:val="27"/>
        </w:rPr>
      </w:pPr>
      <w:r>
        <w:rPr>
          <w:szCs w:val="28"/>
        </w:rPr>
        <w:t>Запорізької області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7"/>
          <w:szCs w:val="27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22.04.2021</w:t>
        <w:tab/>
        <w:tab/>
        <w:t xml:space="preserve">                                </w:t>
        <w:tab/>
        <w:tab/>
        <w:tab/>
        <w:tab/>
        <w:t>№ 157-р</w:t>
      </w:r>
    </w:p>
    <w:p>
      <w:pPr>
        <w:pStyle w:val="Normal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 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 документи з грифом “Для службового користування” та мобілізаційні документи з грифом “Для службового користування” “Літер “М” </w:t>
      </w:r>
      <w:bookmarkStart w:id="0" w:name="__DdeLink__85_1694441809"/>
      <w:bookmarkEnd w:id="0"/>
      <w:r>
        <w:rPr>
          <w:b/>
          <w:bCs/>
          <w:sz w:val="28"/>
          <w:szCs w:val="28"/>
        </w:rPr>
        <w:t>та втрату чинності розпорядження міського голови від 27.09.2019 № 428-р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Керуючись Законом України “Про місцеве самоврядування в Україні”,  відповідно до постанови  Кабінету Міністрів України від 19.10.2016 № 736 “</w:t>
      </w:r>
      <w:r>
        <w:rPr>
          <w:bCs/>
          <w:sz w:val="28"/>
          <w:szCs w:val="28"/>
        </w:rPr>
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інформацію”</w:t>
      </w:r>
      <w:r>
        <w:rPr>
          <w:sz w:val="28"/>
          <w:szCs w:val="28"/>
        </w:rPr>
        <w:t xml:space="preserve">, розпорядження міського голови від 15.11.2018 № 495-р “Про затвердження Інструкції про </w:t>
      </w:r>
      <w:r>
        <w:rPr>
          <w:bCs/>
          <w:sz w:val="28"/>
          <w:szCs w:val="28"/>
        </w:rPr>
        <w:t xml:space="preserve">порядок ведення обліку, зберігання, використання і знищення документів та інших матеріальних носіїв інформації, що містять службову інформацію, а також про порядок обліку, зберігання і використання печаток, штампів і бланків у виконавчому комітеті Мелітопольської міської ради Запорізької області </w:t>
      </w:r>
      <w:r>
        <w:rPr>
          <w:sz w:val="28"/>
          <w:szCs w:val="28"/>
        </w:rPr>
        <w:t>та втрату чинності розпорядження міського голови від 08.06.2018      № 263-р” з метою удосконалення організації роботи та порядку використання матеріальних носіїв інформації, які містять службову інформацію: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ЗОБОВ'ЯЗУЮ: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перелік посадових осіб Мелітопольської міської ради Запорізької області та її виконавчого комітету, які мають право відпрацьовувати документи з грифом “Для службового користування”, “Для службового користування» Літер “М”, згідно з додатком.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2. Управління з питань надзвичайних ситуацій ознайомити посадових осіб Мелітопольської міської ради Запорізької області та її виконавчого комітету, які допускаються до роботи з документами, що мають службову інформацію, з розпорядженням міського голови від 15.11.2018 № 495-р “Про  затвердження Інструкції про </w:t>
      </w:r>
      <w:r>
        <w:rPr>
          <w:bCs/>
          <w:sz w:val="28"/>
          <w:szCs w:val="28"/>
        </w:rPr>
        <w:t>порядок ведення обліку, зберігання, використання  і  знищення  документів  та  інших  матеріальних  носіїв</w:t>
      </w:r>
    </w:p>
    <w:p>
      <w:pPr>
        <w:pStyle w:val="Normal"/>
        <w:ind w:firstLine="720"/>
        <w:jc w:val="both"/>
        <w:rPr>
          <w:bCs/>
        </w:rPr>
      </w:pPr>
      <w:r>
        <w:rPr>
          <w:bCs/>
        </w:rPr>
      </w:r>
    </w:p>
    <w:p>
      <w:pPr>
        <w:pStyle w:val="Normal"/>
        <w:ind w:firstLine="720"/>
        <w:jc w:val="center"/>
        <w:rPr/>
      </w:pPr>
      <w:r>
        <w:rPr>
          <w:bCs/>
          <w:sz w:val="28"/>
          <w:szCs w:val="28"/>
        </w:rPr>
        <w:t xml:space="preserve">                                                      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>2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інформації, що містять службову інформацію, а також про порядок обліку, зберігання і використання печаток, штампів і бланків у виконавчому комітеті Мелітопольської міської ради Запорізької області </w:t>
      </w:r>
      <w:r>
        <w:rPr>
          <w:sz w:val="28"/>
          <w:szCs w:val="28"/>
        </w:rPr>
        <w:t>та втрату чинності розпорядження міського голови від 08.06.2018  № 263-р</w:t>
      </w:r>
      <w:r>
        <w:rPr>
          <w:bCs/>
          <w:sz w:val="28"/>
          <w:szCs w:val="28"/>
        </w:rPr>
        <w:t>”.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Визнати таким, що втратило чинність, розпорядження міського голови від 27.09.2019 № 428-р “Про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 документи з грифом “Для службового користування” та мобілізаційні документи з грифом “Для службового користування” “Літер “М” та втрату чинності розпорядження міського голови від 27.09.2019 № 428-р.</w:t>
      </w:r>
    </w:p>
    <w:p>
      <w:pPr>
        <w:pStyle w:val="Normal"/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4. Контроль за виконанням  цього розпорядження залишаю за собою.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Мелітопольський міський голова                                                 Іван ФЕДОРОВ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851" w:header="720" w:top="777" w:footer="0" w:bottom="567" w:gutter="0"/>
          <w:pgNumType w:fmt="decimal"/>
          <w:formProt w:val="false"/>
          <w:titlePg/>
          <w:textDirection w:val="lrTb"/>
          <w:docGrid w:type="default" w:linePitch="249" w:charSpace="10034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Додаток </w:t>
      </w:r>
    </w:p>
    <w:p>
      <w:pPr>
        <w:pStyle w:val="Normal"/>
        <w:ind w:left="5664" w:hanging="0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міського     голови </w:t>
      </w:r>
    </w:p>
    <w:p>
      <w:pPr>
        <w:pStyle w:val="Normal"/>
        <w:ind w:left="4248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від 22.04.2021 № 157-р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посадових осіб Мелітопольської міської ради Запорізької області та її виконавчого комітету, які мають право відпрацьовувати документи з грифом “Для службового користування”, “Для службового користування Літер “М”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523" w:type="dxa"/>
        <w:jc w:val="left"/>
        <w:tblInd w:w="-50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4"/>
        <w:gridCol w:w="4611"/>
        <w:gridCol w:w="4348"/>
      </w:tblGrid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з/п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 та по батькові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Мелітопольський міський голова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Іван Сергійович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Мелітопольської міської ради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Роман Вікторович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Ірина Володимирівна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 Олександр Валерійович 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Семікін Михайло Олександрович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Євтушенко Христина Едуардівна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фінансового управління Мелітопольської міської ради Запорізької області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 Яна Володимирівна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соціального захисту населення Мелітопольської міської ради Запорізької області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Донець Ірина Федорівна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капітального будівництва та  житлово-комунального господарства Мелітопольської міської ради Запорізької області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Репашевська Вікторія Дмитрівна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господарства, голова ліквідаційної комісії Мелітопольської міської ради Запорізької області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Тегімбаєв Олексій Борисович</w:t>
            </w:r>
          </w:p>
        </w:tc>
      </w:tr>
    </w:tbl>
    <w:p>
      <w:pPr>
        <w:pStyle w:val="Normal"/>
        <w:ind w:left="4248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48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48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48" w:firstLine="708"/>
        <w:rPr>
          <w:sz w:val="28"/>
          <w:szCs w:val="28"/>
        </w:rPr>
      </w:pPr>
      <w:r>
        <w:rPr>
          <w:sz w:val="24"/>
          <w:szCs w:val="24"/>
        </w:rPr>
        <w:t>2</w:t>
      </w:r>
    </w:p>
    <w:p>
      <w:pPr>
        <w:pStyle w:val="Normal"/>
        <w:ind w:left="4248" w:firstLine="708"/>
        <w:rPr>
          <w:sz w:val="28"/>
          <w:szCs w:val="28"/>
        </w:rPr>
      </w:pPr>
      <w:r>
        <w:rPr/>
      </w:r>
    </w:p>
    <w:tbl>
      <w:tblPr>
        <w:tblW w:w="9523" w:type="dxa"/>
        <w:jc w:val="left"/>
        <w:tblInd w:w="-50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4"/>
        <w:gridCol w:w="4611"/>
        <w:gridCol w:w="4348"/>
      </w:tblGrid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начальника відділу охорони здоров’я Мелітопольської міської ради Запорізької області, заступник начальника з організаційно-методичної роботи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Селевич Сергій Олексійович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кадрів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Буряк Наталія Миколаївна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 відділу кадрів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Поточняк Інна Павлівна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забезпечення роботи міського голови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Моісеєнко Катерина Олександрівна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загального відділу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Наталія Валеріївна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Федір Олександрович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архітектор - начальник управління містобудування та архітектури виконавчого комітету Мелітопольської міської ради Запорізької області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Бесперстова Олена Вікторівна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містобудівного кадастру управління містобудування та архітектури виконавчого комітету Мелітопольської міської ради Запорізької області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Долинський Роман Валерійович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транспорту та зв’язку 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Кучеркова Галина Анатоліївна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обліку та звітності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Ісаєва Лариса Геннадіївна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спеціаліст-бухгалтер відділу обліку та звітності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Гусакова Ольга Михайлівна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соціально-економічного розвитку міста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Захарчук Юрій Вікторович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 економіки та енергоефективності міста управління соціально-економічного розвитку міста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Алла Петрівна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 xml:space="preserve">Начальник управління з розвитку підприємництва та промисловості 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Ірина Олександрівна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 xml:space="preserve">Заступник начальника управління з розвитку підприємництва та промисловості 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Житник Тетяна Вікторівна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>3</w:t>
      </w:r>
    </w:p>
    <w:tbl>
      <w:tblPr>
        <w:tblW w:w="9523" w:type="dxa"/>
        <w:jc w:val="left"/>
        <w:tblInd w:w="-50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4"/>
        <w:gridCol w:w="4611"/>
        <w:gridCol w:w="4348"/>
      </w:tblGrid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ведення державного реєстру виборців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Зюзін Євген Миколайович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Ломницька Катерина Станіславівна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з питань надзвичайних ситуацій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Краско Ірина Андріївна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 управління з питань надзвичайних ситуацій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Сєдік Петро Павлович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Головний спеціаліст з мобілізаційної та оборонної  роботи управління з питань надзвичайних ситуацій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Віхрова Ірина Миколаївна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архівного відділу Мелітопольської міської ради</w:t>
            </w:r>
            <w:r>
              <w:rPr/>
              <w:t xml:space="preserve"> </w:t>
            </w:r>
            <w:r>
              <w:rPr>
                <w:sz w:val="28"/>
                <w:szCs w:val="28"/>
              </w:rPr>
              <w:t>Запорізької області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Бардіна Світлана Миколаївна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трудового архіву виконавчого комітету Мелітопольської міської ради Запорізької області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Корнєєва Тетяна Василівна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сектора по роботі з уповноваженими в мікрорайонах міста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Корніцька Олена Ярославівна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 Мелітопольської міської ради Запорізької області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Ірина Анатоліївна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 внутрішньої політики, взаємодії з правоохоронними органами та зв’язку з громадськістю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Бєльчев Максим Павлович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з  внутрішньої політики, взаємодії з правоохоронними органами та зв’язку з громадськістю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Бєліков Михайло Анатолійович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правового забезпечення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Солом’яна Світлана Вячеславівна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судової роботи управління правового забезпечення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Шостак Дмитро Юрійович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господарством адміністративно-господарського відділу 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Валерій Олександрович</w:t>
            </w:r>
          </w:p>
        </w:tc>
      </w:tr>
    </w:tbl>
    <w:p>
      <w:pPr>
        <w:pStyle w:val="Normal"/>
        <w:ind w:left="4248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48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48" w:firstLine="708"/>
        <w:rPr>
          <w:sz w:val="24"/>
          <w:szCs w:val="24"/>
        </w:rPr>
      </w:pPr>
      <w:r>
        <w:rPr>
          <w:sz w:val="24"/>
          <w:szCs w:val="24"/>
        </w:rPr>
        <w:t>4</w:t>
      </w:r>
    </w:p>
    <w:p>
      <w:pPr>
        <w:pStyle w:val="Normal"/>
        <w:ind w:left="4248" w:firstLine="70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23" w:type="dxa"/>
        <w:jc w:val="left"/>
        <w:tblInd w:w="-50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4"/>
        <w:gridCol w:w="4611"/>
        <w:gridCol w:w="4348"/>
      </w:tblGrid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інформаційних технологій та захисту інформації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Саєнко Олександр Вікторович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муніципального маркетингу та туризму управління соціально-економічного розвитку міста 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 Олександра Валеріївна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Інспектор  відділу інформаційних технологій та захисту інформації 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Олексій Вікторович</w:t>
            </w:r>
          </w:p>
        </w:tc>
      </w:tr>
      <w:tr>
        <w:trPr/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Інспектор  відділу інформаційних технологій та захисту інформації </w:t>
            </w:r>
          </w:p>
        </w:tc>
        <w:tc>
          <w:tcPr>
            <w:tcW w:w="4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Сурядний Олексій Вікторович 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з питань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надзвичайних ситуацій                                                 Катерина ЛОМНИЦЬКА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5"/>
      <w:type w:val="nextPage"/>
      <w:pgSz w:w="11906" w:h="16838"/>
      <w:pgMar w:left="1701" w:right="851" w:header="0" w:top="964" w:footer="0" w:bottom="907" w:gutter="0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582930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582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2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2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2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style="position:absolute;margin-left:233.2pt;margin-top:0.05pt;width:1.2pt;height:45.8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yle21"/>
      <w:rPr/>
    </w:pPr>
    <w:r>
      <w:rPr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582930"/>
              <wp:effectExtent l="0" t="0" r="0" b="0"/>
              <wp:wrapSquare wrapText="largest"/>
              <wp:docPr id="4" name="Text 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582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2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2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2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0" path="m0,0l-2147483645,0l-2147483645,-2147483646l0,-2147483646xe" stroked="f" style="position:absolute;margin-left:233.2pt;margin-top:0.05pt;width:1.2pt;height:45.8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yle21"/>
      <w:rPr/>
    </w:pPr>
    <w:r>
      <w:rPr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zh-CN" w:bidi="ar-SA"/>
    </w:rPr>
  </w:style>
  <w:style w:type="paragraph" w:styleId="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3" w:customStyle="1">
    <w:name w:val="Основной шрифт абзаца3"/>
    <w:qFormat/>
    <w:rPr/>
  </w:style>
  <w:style w:type="character" w:styleId="21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12" w:customStyle="1">
    <w:name w:val="Текст выноски Знак"/>
    <w:basedOn w:val="DefaultParagraphFont"/>
    <w:qFormat/>
    <w:rsid w:val="003e3e3f"/>
    <w:rPr>
      <w:rFonts w:ascii="Segoe UI" w:hAnsi="Segoe UI" w:cs="Segoe UI"/>
      <w:sz w:val="18"/>
      <w:szCs w:val="18"/>
      <w:lang w:val="uk-UA" w:eastAsia="zh-C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jc w:val="both"/>
    </w:pPr>
    <w:rPr>
      <w:color w:val="000000"/>
      <w:sz w:val="28"/>
    </w:rPr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Title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FreeSans"/>
    </w:rPr>
  </w:style>
  <w:style w:type="paragraph" w:styleId="Style19">
    <w:name w:val="Body Text Indent"/>
    <w:basedOn w:val="Normal"/>
    <w:pPr>
      <w:ind w:firstLine="720"/>
      <w:jc w:val="both"/>
    </w:pPr>
    <w:rPr>
      <w:color w:val="000000"/>
      <w:sz w:val="28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5d1ee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3e3e3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Application>LibreOffice/7.1.2.2$Windows_X86_64 LibreOffice_project/8a45595d069ef5570103caea1b71cc9d82b2aae4</Application>
  <AppVersion>15.0000</AppVersion>
  <DocSecurity>0</DocSecurity>
  <Pages>6</Pages>
  <Words>939</Words>
  <Characters>6824</Characters>
  <CharactersWithSpaces>8024</CharactersWithSpaces>
  <Paragraphs>165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2019-09-16T10:12:00Z</dcterms:created>
  <dc:creator>reg2</dc:creator>
  <dc:description/>
  <dc:language>ru-RU</dc:language>
  <cp:lastModifiedBy/>
  <cp:lastPrinted>2021-04-21T09:48:00Z</cp:lastPrinted>
  <dcterms:modified xsi:type="dcterms:W3CDTF">2021-05-05T16:05:14Z</dcterms:modified>
  <cp:revision>30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